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88C" w:rsidRPr="001152BD" w:rsidRDefault="0093188C" w:rsidP="00675FCD">
      <w:pPr>
        <w:pStyle w:val="NoSpacing"/>
        <w:jc w:val="center"/>
        <w:rPr>
          <w:b/>
          <w:sz w:val="32"/>
          <w:szCs w:val="32"/>
          <w:u w:val="single"/>
        </w:rPr>
      </w:pPr>
      <w:r w:rsidRPr="001152BD">
        <w:rPr>
          <w:b/>
          <w:sz w:val="32"/>
          <w:szCs w:val="32"/>
          <w:u w:val="single"/>
        </w:rPr>
        <w:t>Data Management Information System (DMIS)</w:t>
      </w:r>
    </w:p>
    <w:p w:rsidR="0093188C" w:rsidRPr="00675FCD" w:rsidRDefault="0093188C" w:rsidP="00675FCD">
      <w:pPr>
        <w:pStyle w:val="NoSpacing"/>
        <w:jc w:val="center"/>
        <w:rPr>
          <w:b/>
          <w:sz w:val="32"/>
          <w:szCs w:val="32"/>
        </w:rPr>
      </w:pPr>
      <w:r w:rsidRPr="00675FCD">
        <w:rPr>
          <w:b/>
          <w:sz w:val="32"/>
          <w:szCs w:val="32"/>
        </w:rPr>
        <w:t>Member Contact Information &amp; Reports</w:t>
      </w:r>
    </w:p>
    <w:p w:rsidR="0093188C" w:rsidRPr="00E87F8C" w:rsidRDefault="0093188C" w:rsidP="00675FCD">
      <w:pPr>
        <w:pStyle w:val="NoSpacing"/>
      </w:pPr>
    </w:p>
    <w:p w:rsidR="0093188C" w:rsidRPr="001152BD" w:rsidRDefault="0093188C" w:rsidP="00675FCD">
      <w:pPr>
        <w:pStyle w:val="NoSpacing"/>
        <w:rPr>
          <w:sz w:val="24"/>
          <w:szCs w:val="24"/>
        </w:rPr>
      </w:pPr>
      <w:r w:rsidRPr="001152BD">
        <w:rPr>
          <w:sz w:val="24"/>
          <w:szCs w:val="24"/>
        </w:rPr>
        <w:t>The Academy’s Data Management Information System (DMIS) (</w:t>
      </w:r>
      <w:hyperlink r:id="rId7" w:history="1">
        <w:r w:rsidRPr="001152BD">
          <w:rPr>
            <w:rStyle w:val="Hyperlink"/>
            <w:rFonts w:ascii="Calibri" w:hAnsi="Calibri" w:cs="Calibri"/>
            <w:sz w:val="24"/>
            <w:szCs w:val="24"/>
          </w:rPr>
          <w:t>www.eatright.org/dmis</w:t>
        </w:r>
      </w:hyperlink>
      <w:r w:rsidRPr="001152BD">
        <w:rPr>
          <w:sz w:val="24"/>
          <w:szCs w:val="24"/>
        </w:rPr>
        <w:t xml:space="preserve">) allows </w:t>
      </w:r>
      <w:r w:rsidR="00986CB0">
        <w:rPr>
          <w:sz w:val="24"/>
          <w:szCs w:val="24"/>
        </w:rPr>
        <w:t xml:space="preserve">DPGs, MIGs and </w:t>
      </w:r>
      <w:r w:rsidRPr="001152BD">
        <w:rPr>
          <w:sz w:val="24"/>
          <w:szCs w:val="24"/>
        </w:rPr>
        <w:t xml:space="preserve">Affiliates to access their membership records and records of dietetics professionals. The system updates daily so that any new information entered by Academy Headquarters is included. </w:t>
      </w:r>
    </w:p>
    <w:p w:rsidR="0093188C" w:rsidRPr="001152BD" w:rsidRDefault="0093188C" w:rsidP="00675FCD">
      <w:pPr>
        <w:pStyle w:val="NoSpacing"/>
        <w:rPr>
          <w:sz w:val="24"/>
          <w:szCs w:val="24"/>
        </w:rPr>
      </w:pPr>
    </w:p>
    <w:p w:rsidR="0093188C" w:rsidRPr="001152BD" w:rsidRDefault="0093188C" w:rsidP="00675FCD">
      <w:pPr>
        <w:pStyle w:val="NoSpacing"/>
        <w:rPr>
          <w:bCs/>
          <w:sz w:val="24"/>
          <w:szCs w:val="24"/>
          <w:u w:val="single"/>
        </w:rPr>
      </w:pPr>
      <w:r w:rsidRPr="001152BD">
        <w:rPr>
          <w:bCs/>
          <w:sz w:val="24"/>
          <w:szCs w:val="24"/>
          <w:u w:val="single"/>
        </w:rPr>
        <w:t>Basic Functions:</w:t>
      </w:r>
    </w:p>
    <w:p w:rsidR="0093188C" w:rsidRPr="001152BD" w:rsidRDefault="00675FCD" w:rsidP="00675FCD">
      <w:pPr>
        <w:pStyle w:val="NoSpacing"/>
        <w:numPr>
          <w:ilvl w:val="0"/>
          <w:numId w:val="4"/>
        </w:numPr>
        <w:rPr>
          <w:b/>
          <w:bCs/>
          <w:sz w:val="24"/>
          <w:szCs w:val="24"/>
        </w:rPr>
      </w:pPr>
      <w:r w:rsidRPr="001152BD">
        <w:rPr>
          <w:bCs/>
          <w:sz w:val="24"/>
          <w:szCs w:val="24"/>
        </w:rPr>
        <w:t>View individual member/non-</w:t>
      </w:r>
      <w:r w:rsidR="0093188C" w:rsidRPr="001152BD">
        <w:rPr>
          <w:bCs/>
          <w:sz w:val="24"/>
          <w:szCs w:val="24"/>
        </w:rPr>
        <w:t>member data.</w:t>
      </w:r>
      <w:r w:rsidR="00986CB0">
        <w:rPr>
          <w:bCs/>
          <w:sz w:val="24"/>
          <w:szCs w:val="24"/>
        </w:rPr>
        <w:t xml:space="preserve"> (only affiliates have access to non-member data based on state)</w:t>
      </w:r>
    </w:p>
    <w:p w:rsidR="0093188C" w:rsidRPr="001152BD" w:rsidRDefault="0093188C" w:rsidP="00675FCD">
      <w:pPr>
        <w:pStyle w:val="NoSpacing"/>
        <w:numPr>
          <w:ilvl w:val="0"/>
          <w:numId w:val="4"/>
        </w:numPr>
        <w:rPr>
          <w:rStyle w:val="Emphasis"/>
          <w:rFonts w:ascii="Calibri" w:hAnsi="Calibri" w:cs="Calibri"/>
          <w:sz w:val="24"/>
          <w:szCs w:val="24"/>
        </w:rPr>
      </w:pPr>
      <w:r w:rsidRPr="001152BD">
        <w:rPr>
          <w:rStyle w:val="Emphasis"/>
          <w:rFonts w:ascii="Calibri" w:hAnsi="Calibri" w:cs="Calibri"/>
          <w:i w:val="0"/>
          <w:iCs w:val="0"/>
          <w:sz w:val="24"/>
          <w:szCs w:val="24"/>
        </w:rPr>
        <w:t xml:space="preserve">Produce membership directories. </w:t>
      </w:r>
    </w:p>
    <w:p w:rsidR="0093188C" w:rsidRPr="001152BD" w:rsidRDefault="0093188C" w:rsidP="00675FCD">
      <w:pPr>
        <w:pStyle w:val="NoSpacing"/>
        <w:numPr>
          <w:ilvl w:val="0"/>
          <w:numId w:val="4"/>
        </w:numPr>
        <w:rPr>
          <w:rStyle w:val="Emphasis"/>
          <w:rFonts w:ascii="Calibri" w:hAnsi="Calibri" w:cs="Calibri"/>
          <w:sz w:val="24"/>
          <w:szCs w:val="24"/>
        </w:rPr>
      </w:pPr>
      <w:r w:rsidRPr="001152BD">
        <w:rPr>
          <w:rStyle w:val="Emphasis"/>
          <w:rFonts w:ascii="Calibri" w:hAnsi="Calibri" w:cs="Calibri"/>
          <w:i w:val="0"/>
          <w:iCs w:val="0"/>
          <w:sz w:val="24"/>
          <w:szCs w:val="24"/>
        </w:rPr>
        <w:t xml:space="preserve">Analyze member/non-member statistical reports. </w:t>
      </w:r>
    </w:p>
    <w:p w:rsidR="0093188C" w:rsidRPr="001152BD" w:rsidRDefault="0093188C" w:rsidP="00675FCD">
      <w:pPr>
        <w:pStyle w:val="NoSpacing"/>
        <w:numPr>
          <w:ilvl w:val="0"/>
          <w:numId w:val="4"/>
        </w:numPr>
        <w:rPr>
          <w:i/>
          <w:iCs/>
          <w:sz w:val="24"/>
          <w:szCs w:val="24"/>
        </w:rPr>
      </w:pPr>
      <w:r w:rsidRPr="001152BD">
        <w:rPr>
          <w:rStyle w:val="Emphasis"/>
          <w:rFonts w:ascii="Calibri" w:hAnsi="Calibri" w:cs="Calibri"/>
          <w:i w:val="0"/>
          <w:iCs w:val="0"/>
          <w:sz w:val="24"/>
          <w:szCs w:val="24"/>
        </w:rPr>
        <w:t xml:space="preserve">Create user-defined fields to track information related to your Affiliate. For example, an Affiliate could assign a district or a state practice group.  </w:t>
      </w:r>
    </w:p>
    <w:p w:rsidR="001152BD" w:rsidRPr="001152BD" w:rsidRDefault="001152BD" w:rsidP="001152BD">
      <w:pPr>
        <w:pStyle w:val="NoSpacing"/>
        <w:rPr>
          <w:sz w:val="24"/>
          <w:szCs w:val="24"/>
        </w:rPr>
      </w:pPr>
    </w:p>
    <w:p w:rsidR="001152BD" w:rsidRPr="001152BD" w:rsidRDefault="001152BD" w:rsidP="001152BD">
      <w:pPr>
        <w:pStyle w:val="NoSpacing"/>
        <w:rPr>
          <w:bCs/>
          <w:color w:val="000000"/>
          <w:sz w:val="24"/>
          <w:szCs w:val="24"/>
          <w:shd w:val="clear" w:color="auto" w:fill="FFFFFF"/>
        </w:rPr>
      </w:pPr>
      <w:r w:rsidRPr="001152BD">
        <w:rPr>
          <w:sz w:val="24"/>
          <w:szCs w:val="24"/>
        </w:rPr>
        <w:t xml:space="preserve">A pre-recorded </w:t>
      </w:r>
      <w:hyperlink r:id="rId8" w:history="1">
        <w:r w:rsidRPr="001152BD">
          <w:rPr>
            <w:rStyle w:val="Hyperlink"/>
            <w:rFonts w:cs="Arial"/>
            <w:sz w:val="24"/>
            <w:szCs w:val="24"/>
          </w:rPr>
          <w:t>DMIS Tutorial</w:t>
        </w:r>
      </w:hyperlink>
      <w:r w:rsidRPr="001152BD">
        <w:rPr>
          <w:sz w:val="24"/>
          <w:szCs w:val="24"/>
        </w:rPr>
        <w:t xml:space="preserve"> is available for your viewing.  (</w:t>
      </w:r>
      <w:hyperlink r:id="rId9" w:history="1">
        <w:r w:rsidRPr="001152BD">
          <w:rPr>
            <w:rStyle w:val="Hyperlink"/>
            <w:sz w:val="24"/>
            <w:szCs w:val="24"/>
          </w:rPr>
          <w:t>http://affiliatecommittees.webauthor.com/modules/library/default.cfm?type=toc&amp;id=12508)b</w:t>
        </w:r>
      </w:hyperlink>
      <w:r w:rsidRPr="001152BD">
        <w:rPr>
          <w:sz w:val="24"/>
          <w:szCs w:val="24"/>
        </w:rPr>
        <w:t>)</w:t>
      </w:r>
      <w:bookmarkStart w:id="0" w:name="_GoBack"/>
      <w:bookmarkEnd w:id="0"/>
    </w:p>
    <w:p w:rsidR="001152BD" w:rsidRPr="001152BD" w:rsidRDefault="001152BD" w:rsidP="001152BD">
      <w:pPr>
        <w:pStyle w:val="NoSpacing"/>
        <w:rPr>
          <w:sz w:val="24"/>
          <w:szCs w:val="24"/>
        </w:rPr>
      </w:pPr>
    </w:p>
    <w:p w:rsidR="0093188C" w:rsidRPr="001152BD" w:rsidRDefault="0093188C" w:rsidP="00675FCD">
      <w:pPr>
        <w:pStyle w:val="NoSpacing"/>
        <w:rPr>
          <w:sz w:val="24"/>
          <w:szCs w:val="24"/>
        </w:rPr>
      </w:pPr>
    </w:p>
    <w:p w:rsidR="0093188C" w:rsidRDefault="0093188C" w:rsidP="00675FCD">
      <w:pPr>
        <w:pStyle w:val="NoSpacing"/>
        <w:rPr>
          <w:sz w:val="24"/>
          <w:szCs w:val="24"/>
        </w:rPr>
      </w:pPr>
      <w:r w:rsidRPr="001152BD">
        <w:rPr>
          <w:sz w:val="24"/>
          <w:szCs w:val="24"/>
        </w:rPr>
        <w:t xml:space="preserve">Each Affiliate will receive one (1) password to access this database. The president should determine which officers should receive access. </w:t>
      </w:r>
    </w:p>
    <w:p w:rsidR="008A5203" w:rsidRDefault="008A5203" w:rsidP="00675FCD">
      <w:pPr>
        <w:pStyle w:val="NoSpacing"/>
        <w:rPr>
          <w:sz w:val="24"/>
          <w:szCs w:val="24"/>
        </w:rPr>
      </w:pPr>
    </w:p>
    <w:p w:rsidR="008A5203" w:rsidRDefault="008A5203" w:rsidP="00675FCD">
      <w:pPr>
        <w:pStyle w:val="NoSpacing"/>
        <w:rPr>
          <w:sz w:val="24"/>
          <w:szCs w:val="24"/>
        </w:rPr>
      </w:pPr>
    </w:p>
    <w:p w:rsidR="008A5203" w:rsidRDefault="008A5203" w:rsidP="008A5203">
      <w:pPr>
        <w:pStyle w:val="NoSpacing"/>
        <w:jc w:val="center"/>
        <w:rPr>
          <w:b/>
          <w:sz w:val="24"/>
          <w:szCs w:val="24"/>
          <w:u w:val="single"/>
        </w:rPr>
      </w:pPr>
      <w:r w:rsidRPr="008A5203">
        <w:rPr>
          <w:b/>
          <w:sz w:val="24"/>
          <w:szCs w:val="24"/>
          <w:u w:val="single"/>
        </w:rPr>
        <w:t>DMIS User Guide</w:t>
      </w:r>
    </w:p>
    <w:p w:rsidR="008A5203" w:rsidRDefault="008A5203" w:rsidP="008A5203">
      <w:pPr>
        <w:pStyle w:val="NoSpacing"/>
        <w:jc w:val="center"/>
        <w:rPr>
          <w:b/>
          <w:sz w:val="24"/>
          <w:szCs w:val="24"/>
          <w:u w:val="single"/>
        </w:rPr>
      </w:pPr>
    </w:p>
    <w:p w:rsidR="008A5203" w:rsidRPr="008A5203" w:rsidRDefault="008A5203" w:rsidP="008A5203">
      <w:pPr>
        <w:pStyle w:val="NoSpacing"/>
        <w:rPr>
          <w:b/>
          <w:sz w:val="24"/>
          <w:szCs w:val="24"/>
        </w:rPr>
      </w:pPr>
      <w:r w:rsidRPr="008A5203">
        <w:rPr>
          <w:b/>
          <w:sz w:val="24"/>
          <w:szCs w:val="24"/>
        </w:rPr>
        <w:t>Welcome Screen</w:t>
      </w:r>
    </w:p>
    <w:p w:rsidR="008A5203" w:rsidRDefault="008A5203" w:rsidP="008A5203">
      <w:pPr>
        <w:pStyle w:val="NoSpacing"/>
        <w:rPr>
          <w:sz w:val="24"/>
          <w:szCs w:val="24"/>
        </w:rPr>
      </w:pPr>
      <w:r w:rsidRPr="008A5203">
        <w:rPr>
          <w:sz w:val="24"/>
          <w:szCs w:val="24"/>
        </w:rPr>
        <w:t>Login to the welcome screen by entering the username and password provided by your leadership team.</w:t>
      </w:r>
      <w:r>
        <w:rPr>
          <w:sz w:val="24"/>
          <w:szCs w:val="24"/>
        </w:rPr>
        <w:t xml:space="preserve"> </w:t>
      </w:r>
      <w:hyperlink r:id="rId10" w:history="1">
        <w:r w:rsidRPr="00F53565">
          <w:rPr>
            <w:rStyle w:val="Hyperlink"/>
            <w:sz w:val="24"/>
            <w:szCs w:val="24"/>
          </w:rPr>
          <w:t>https://reports.eatright.org/login</w:t>
        </w:r>
      </w:hyperlink>
      <w:r>
        <w:rPr>
          <w:sz w:val="24"/>
          <w:szCs w:val="24"/>
        </w:rPr>
        <w:t xml:space="preserve"> </w:t>
      </w:r>
    </w:p>
    <w:p w:rsidR="008A5203" w:rsidRDefault="008A5203" w:rsidP="008A5203">
      <w:pPr>
        <w:pStyle w:val="NoSpacing"/>
        <w:rPr>
          <w:sz w:val="24"/>
          <w:szCs w:val="24"/>
        </w:rPr>
      </w:pPr>
    </w:p>
    <w:p w:rsidR="008A5203" w:rsidRDefault="008A5203" w:rsidP="008A5203">
      <w:pPr>
        <w:pStyle w:val="NoSpacing"/>
        <w:rPr>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3898900</wp:posOffset>
                </wp:positionH>
                <wp:positionV relativeFrom="paragraph">
                  <wp:posOffset>2501265</wp:posOffset>
                </wp:positionV>
                <wp:extent cx="581025" cy="647700"/>
                <wp:effectExtent l="19050" t="0" r="28575" b="38100"/>
                <wp:wrapNone/>
                <wp:docPr id="294" name="Down Arrow 294"/>
                <wp:cNvGraphicFramePr/>
                <a:graphic xmlns:a="http://schemas.openxmlformats.org/drawingml/2006/main">
                  <a:graphicData uri="http://schemas.microsoft.com/office/word/2010/wordprocessingShape">
                    <wps:wsp>
                      <wps:cNvSpPr/>
                      <wps:spPr>
                        <a:xfrm>
                          <a:off x="0" y="0"/>
                          <a:ext cx="581025" cy="647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88F6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4" o:spid="_x0000_s1026" type="#_x0000_t67" style="position:absolute;margin-left:307pt;margin-top:196.95pt;width:45.75pt;height: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" adj="11912" fillcolor="#5b9bd5 [3204]" strokecolor="#1f4d78 [1604]" strokeweight="1pt"/>
            </w:pict>
          </mc:Fallback>
        </mc:AlternateContent>
      </w:r>
      <w:r>
        <w:rPr>
          <w:noProof/>
        </w:rPr>
        <w:drawing>
          <wp:inline distT="0" distB="0" distL="0" distR="0" wp14:anchorId="1B425EFB" wp14:editId="5C4273D0">
            <wp:extent cx="2151063" cy="21431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64" t="9117" r="55222" b="55435"/>
                    <a:stretch/>
                  </pic:blipFill>
                  <pic:spPr bwMode="auto">
                    <a:xfrm>
                      <a:off x="0" y="0"/>
                      <a:ext cx="2157939" cy="2149976"/>
                    </a:xfrm>
                    <a:prstGeom prst="rect">
                      <a:avLst/>
                    </a:prstGeom>
                    <a:ln>
                      <a:noFill/>
                    </a:ln>
                    <a:extLst>
                      <a:ext uri="{53640926-AAD7-44D8-BBD7-CCE9431645EC}">
                        <a14:shadowObscured xmlns:a14="http://schemas.microsoft.com/office/drawing/2010/main"/>
                      </a:ext>
                    </a:extLst>
                  </pic:spPr>
                </pic:pic>
              </a:graphicData>
            </a:graphic>
          </wp:inline>
        </w:drawing>
      </w:r>
    </w:p>
    <w:p w:rsidR="008A5203" w:rsidRDefault="008A5203" w:rsidP="008A5203">
      <w:pPr>
        <w:pStyle w:val="NoSpacing"/>
        <w:rPr>
          <w:sz w:val="24"/>
          <w:szCs w:val="24"/>
        </w:rPr>
      </w:pPr>
    </w:p>
    <w:p w:rsidR="008A5203" w:rsidRDefault="008A5203" w:rsidP="008A5203">
      <w:pPr>
        <w:pStyle w:val="NoSpacing"/>
        <w:rPr>
          <w:sz w:val="24"/>
          <w:szCs w:val="24"/>
        </w:rPr>
      </w:pPr>
      <w:r>
        <w:rPr>
          <w:noProof/>
        </w:rPr>
        <w:lastRenderedPageBreak/>
        <w:drawing>
          <wp:inline distT="0" distB="0" distL="0" distR="0" wp14:anchorId="4C24AD45" wp14:editId="36181585">
            <wp:extent cx="5324256" cy="330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378" t="8262" r="43109" b="41510"/>
                    <a:stretch/>
                  </pic:blipFill>
                  <pic:spPr bwMode="auto">
                    <a:xfrm>
                      <a:off x="0" y="0"/>
                      <a:ext cx="5329010" cy="3308126"/>
                    </a:xfrm>
                    <a:prstGeom prst="rect">
                      <a:avLst/>
                    </a:prstGeom>
                    <a:ln>
                      <a:noFill/>
                    </a:ln>
                    <a:extLst>
                      <a:ext uri="{53640926-AAD7-44D8-BBD7-CCE9431645EC}">
                        <a14:shadowObscured xmlns:a14="http://schemas.microsoft.com/office/drawing/2010/main"/>
                      </a:ext>
                    </a:extLst>
                  </pic:spPr>
                </pic:pic>
              </a:graphicData>
            </a:graphic>
          </wp:inline>
        </w:drawing>
      </w:r>
    </w:p>
    <w:p w:rsidR="00FD3EBE" w:rsidRDefault="00FD3EBE" w:rsidP="008A5203">
      <w:pPr>
        <w:pStyle w:val="NoSpacing"/>
        <w:rPr>
          <w:sz w:val="24"/>
          <w:szCs w:val="24"/>
        </w:rPr>
      </w:pPr>
    </w:p>
    <w:p w:rsidR="00FD3EBE" w:rsidRDefault="00FD3EBE" w:rsidP="008A5203">
      <w:pPr>
        <w:pStyle w:val="NoSpacing"/>
        <w:rPr>
          <w:sz w:val="24"/>
          <w:szCs w:val="24"/>
        </w:rPr>
      </w:pPr>
      <w:r>
        <w:rPr>
          <w:sz w:val="24"/>
          <w:szCs w:val="24"/>
        </w:rPr>
        <w:t>Your group name will appear in the upper right hand corner.</w:t>
      </w:r>
    </w:p>
    <w:p w:rsidR="00FD3EBE" w:rsidRDefault="00FD3EBE" w:rsidP="008A5203">
      <w:pPr>
        <w:pStyle w:val="NoSpacing"/>
        <w:rPr>
          <w:sz w:val="24"/>
          <w:szCs w:val="24"/>
        </w:rPr>
      </w:pPr>
    </w:p>
    <w:p w:rsidR="00FD3EBE" w:rsidRPr="00FD3EBE" w:rsidRDefault="00FD3EBE" w:rsidP="008A5203">
      <w:pPr>
        <w:pStyle w:val="NoSpacing"/>
        <w:rPr>
          <w:b/>
          <w:sz w:val="24"/>
          <w:szCs w:val="24"/>
        </w:rPr>
      </w:pPr>
      <w:r w:rsidRPr="00FD3EBE">
        <w:rPr>
          <w:b/>
          <w:sz w:val="24"/>
          <w:szCs w:val="24"/>
        </w:rPr>
        <w:t>Navigate</w:t>
      </w:r>
    </w:p>
    <w:p w:rsidR="00FD3EBE" w:rsidRDefault="00FD3EBE" w:rsidP="008A5203">
      <w:pPr>
        <w:pStyle w:val="NoSpacing"/>
        <w:rPr>
          <w:sz w:val="24"/>
          <w:szCs w:val="24"/>
        </w:rPr>
      </w:pPr>
      <w:r>
        <w:rPr>
          <w:sz w:val="24"/>
          <w:szCs w:val="24"/>
        </w:rPr>
        <w:t>Navigate the resources along the black header bar, or through the icons on the center of the screen.</w:t>
      </w:r>
    </w:p>
    <w:p w:rsidR="00FD3EBE" w:rsidRDefault="00FD3EBE" w:rsidP="008A5203">
      <w:pPr>
        <w:pStyle w:val="NoSpacing"/>
        <w:rPr>
          <w:sz w:val="24"/>
          <w:szCs w:val="24"/>
        </w:rPr>
      </w:pPr>
    </w:p>
    <w:p w:rsidR="00FD3EBE" w:rsidRDefault="00FD3EBE" w:rsidP="008A5203">
      <w:pPr>
        <w:pStyle w:val="NoSpacing"/>
        <w:rPr>
          <w:sz w:val="24"/>
          <w:szCs w:val="24"/>
        </w:rPr>
      </w:pPr>
      <w:r>
        <w:rPr>
          <w:sz w:val="24"/>
          <w:szCs w:val="24"/>
        </w:rPr>
        <w:t>Academy Data</w:t>
      </w:r>
    </w:p>
    <w:p w:rsidR="00FD3EBE" w:rsidRDefault="00FD3EBE" w:rsidP="008A5203">
      <w:pPr>
        <w:pStyle w:val="NoSpacing"/>
        <w:rPr>
          <w:sz w:val="24"/>
          <w:szCs w:val="24"/>
        </w:rPr>
      </w:pPr>
      <w:r>
        <w:rPr>
          <w:sz w:val="24"/>
          <w:szCs w:val="24"/>
        </w:rPr>
        <w:t>In this screen you can click on “show all members” to view all members and “show non members” to view non-members. For affiliates, these non-members include individuals in the Academy’s database with your affiliate’s city in their address, but may not be associated with your affiliate. Expired members of more than one year also appear as non-members.</w:t>
      </w:r>
    </w:p>
    <w:p w:rsidR="00FD3EBE" w:rsidRDefault="00FD3EBE" w:rsidP="008A5203">
      <w:pPr>
        <w:pStyle w:val="NoSpacing"/>
        <w:rPr>
          <w:sz w:val="24"/>
          <w:szCs w:val="24"/>
        </w:rPr>
      </w:pPr>
    </w:p>
    <w:p w:rsidR="00FD3EBE" w:rsidRDefault="00FD3EBE" w:rsidP="008A5203">
      <w:pPr>
        <w:pStyle w:val="NoSpacing"/>
        <w:rPr>
          <w:sz w:val="24"/>
          <w:szCs w:val="24"/>
        </w:rPr>
      </w:pPr>
      <w:r>
        <w:rPr>
          <w:sz w:val="24"/>
          <w:szCs w:val="24"/>
        </w:rPr>
        <w:t>You can search by typing a name in the search box and click “search”. You can also search for a member by clicking on any letter of the alphabet below. Individuals are organized alphabetically by their last name.</w:t>
      </w:r>
    </w:p>
    <w:p w:rsidR="00FD3EBE" w:rsidRDefault="00FD3EBE" w:rsidP="008A5203">
      <w:pPr>
        <w:pStyle w:val="NoSpacing"/>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717550</wp:posOffset>
                </wp:positionH>
                <wp:positionV relativeFrom="paragraph">
                  <wp:posOffset>58420</wp:posOffset>
                </wp:positionV>
                <wp:extent cx="457200" cy="1019175"/>
                <wp:effectExtent l="19050" t="0" r="19050" b="47625"/>
                <wp:wrapNone/>
                <wp:docPr id="295" name="Down Arrow 295"/>
                <wp:cNvGraphicFramePr/>
                <a:graphic xmlns:a="http://schemas.openxmlformats.org/drawingml/2006/main">
                  <a:graphicData uri="http://schemas.microsoft.com/office/word/2010/wordprocessingShape">
                    <wps:wsp>
                      <wps:cNvSpPr/>
                      <wps:spPr>
                        <a:xfrm>
                          <a:off x="0" y="0"/>
                          <a:ext cx="457200" cy="1019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5263F" id="Down Arrow 295" o:spid="_x0000_s1026" type="#_x0000_t67" style="position:absolute;margin-left:56.5pt;margin-top:4.6pt;width:36pt;height:8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" adj="16755" fillcolor="#5b9bd5 [3204]" strokecolor="#1f4d78 [1604]" strokeweight="1pt"/>
            </w:pict>
          </mc:Fallback>
        </mc:AlternateContent>
      </w:r>
    </w:p>
    <w:p w:rsidR="00FD3EBE" w:rsidRDefault="00FD3EBE" w:rsidP="008A5203">
      <w:pPr>
        <w:pStyle w:val="NoSpacing"/>
        <w:rPr>
          <w:sz w:val="24"/>
          <w:szCs w:val="24"/>
        </w:rPr>
      </w:pPr>
    </w:p>
    <w:p w:rsidR="00FD3EBE" w:rsidRDefault="00FD3EBE" w:rsidP="008A5203">
      <w:pPr>
        <w:pStyle w:val="NoSpacing"/>
        <w:rPr>
          <w:sz w:val="24"/>
          <w:szCs w:val="24"/>
        </w:rPr>
      </w:pPr>
    </w:p>
    <w:p w:rsidR="00FD3EBE" w:rsidRDefault="00FD3EBE" w:rsidP="008A5203">
      <w:pPr>
        <w:pStyle w:val="NoSpacing"/>
        <w:rPr>
          <w:sz w:val="24"/>
          <w:szCs w:val="24"/>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-177800</wp:posOffset>
                </wp:positionH>
                <wp:positionV relativeFrom="paragraph">
                  <wp:posOffset>1395730</wp:posOffset>
                </wp:positionV>
                <wp:extent cx="895350" cy="352425"/>
                <wp:effectExtent l="0" t="19050" r="38100" b="47625"/>
                <wp:wrapNone/>
                <wp:docPr id="296" name="Right Arrow 296"/>
                <wp:cNvGraphicFramePr/>
                <a:graphic xmlns:a="http://schemas.openxmlformats.org/drawingml/2006/main">
                  <a:graphicData uri="http://schemas.microsoft.com/office/word/2010/wordprocessingShape">
                    <wps:wsp>
                      <wps:cNvSpPr/>
                      <wps:spPr>
                        <a:xfrm>
                          <a:off x="0" y="0"/>
                          <a:ext cx="895350" cy="352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EBE3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6" o:spid="_x0000_s1026" type="#_x0000_t13" style="position:absolute;margin-left:-14pt;margin-top:109.9pt;width:70.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" adj="17349" fillcolor="#5b9bd5 [3204]" strokecolor="#1f4d78 [1604]" strokeweight="1pt"/>
            </w:pict>
          </mc:Fallback>
        </mc:AlternateContent>
      </w:r>
      <w:r>
        <w:rPr>
          <w:noProof/>
        </w:rPr>
        <w:drawing>
          <wp:inline distT="0" distB="0" distL="0" distR="0" wp14:anchorId="165744B9" wp14:editId="2CF41F09">
            <wp:extent cx="6781800" cy="255203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38" t="8547" r="42469" b="60684"/>
                    <a:stretch/>
                  </pic:blipFill>
                  <pic:spPr bwMode="auto">
                    <a:xfrm>
                      <a:off x="0" y="0"/>
                      <a:ext cx="6807360" cy="2561654"/>
                    </a:xfrm>
                    <a:prstGeom prst="rect">
                      <a:avLst/>
                    </a:prstGeom>
                    <a:ln>
                      <a:noFill/>
                    </a:ln>
                    <a:extLst>
                      <a:ext uri="{53640926-AAD7-44D8-BBD7-CCE9431645EC}">
                        <a14:shadowObscured xmlns:a14="http://schemas.microsoft.com/office/drawing/2010/main"/>
                      </a:ext>
                    </a:extLst>
                  </pic:spPr>
                </pic:pic>
              </a:graphicData>
            </a:graphic>
          </wp:inline>
        </w:drawing>
      </w:r>
    </w:p>
    <w:p w:rsidR="00FD3EBE" w:rsidRDefault="00FD3EBE" w:rsidP="008A5203">
      <w:pPr>
        <w:pStyle w:val="NoSpacing"/>
        <w:rPr>
          <w:sz w:val="24"/>
          <w:szCs w:val="24"/>
        </w:rPr>
      </w:pPr>
    </w:p>
    <w:p w:rsidR="00FD3EBE" w:rsidRDefault="00FD3EBE" w:rsidP="008A5203">
      <w:pPr>
        <w:pStyle w:val="NoSpacing"/>
        <w:rPr>
          <w:sz w:val="24"/>
          <w:szCs w:val="24"/>
        </w:rPr>
      </w:pPr>
      <w:r>
        <w:rPr>
          <w:sz w:val="24"/>
          <w:szCs w:val="24"/>
        </w:rPr>
        <w:t>You can export the data to view more information. You can export members that are displayed on the screen only or ALL members if no filters are applied.</w:t>
      </w:r>
    </w:p>
    <w:p w:rsidR="00FD3EBE" w:rsidRDefault="00FD3EBE" w:rsidP="008A5203">
      <w:pPr>
        <w:pStyle w:val="NoSpacing"/>
        <w:rPr>
          <w:sz w:val="24"/>
          <w:szCs w:val="24"/>
        </w:rPr>
      </w:pPr>
    </w:p>
    <w:p w:rsidR="00FD3EBE" w:rsidRDefault="00FD3EBE" w:rsidP="008A5203">
      <w:pPr>
        <w:pStyle w:val="NoSpacing"/>
        <w:rPr>
          <w:sz w:val="24"/>
          <w:szCs w:val="24"/>
        </w:rPr>
      </w:pPr>
      <w:r>
        <w:rPr>
          <w:sz w:val="24"/>
          <w:szCs w:val="24"/>
        </w:rPr>
        <w:t>A pop-up window will appear allowing you to choose the demographic information needed.</w:t>
      </w:r>
    </w:p>
    <w:p w:rsidR="00FD3EBE" w:rsidRDefault="00FD3EBE" w:rsidP="008A5203">
      <w:pPr>
        <w:pStyle w:val="NoSpacing"/>
        <w:rPr>
          <w:sz w:val="24"/>
          <w:szCs w:val="24"/>
        </w:rPr>
      </w:pPr>
      <w:r>
        <w:rPr>
          <w:noProof/>
        </w:rPr>
        <w:drawing>
          <wp:inline distT="0" distB="0" distL="0" distR="0" wp14:anchorId="53C91CAA" wp14:editId="655D7C73">
            <wp:extent cx="2752725" cy="34370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71" t="11397" r="51122" b="24219"/>
                    <a:stretch/>
                  </pic:blipFill>
                  <pic:spPr bwMode="auto">
                    <a:xfrm>
                      <a:off x="0" y="0"/>
                      <a:ext cx="2757718" cy="3443235"/>
                    </a:xfrm>
                    <a:prstGeom prst="rect">
                      <a:avLst/>
                    </a:prstGeom>
                    <a:ln>
                      <a:noFill/>
                    </a:ln>
                    <a:extLst>
                      <a:ext uri="{53640926-AAD7-44D8-BBD7-CCE9431645EC}">
                        <a14:shadowObscured xmlns:a14="http://schemas.microsoft.com/office/drawing/2010/main"/>
                      </a:ext>
                    </a:extLst>
                  </pic:spPr>
                </pic:pic>
              </a:graphicData>
            </a:graphic>
          </wp:inline>
        </w:drawing>
      </w:r>
    </w:p>
    <w:p w:rsidR="00FD3EBE" w:rsidRDefault="00FD3EBE" w:rsidP="008A5203">
      <w:pPr>
        <w:pStyle w:val="NoSpacing"/>
        <w:rPr>
          <w:sz w:val="24"/>
          <w:szCs w:val="24"/>
        </w:rPr>
      </w:pPr>
    </w:p>
    <w:p w:rsidR="00FD3EBE" w:rsidRPr="00FD3EBE" w:rsidRDefault="00FD3EBE" w:rsidP="008A5203">
      <w:pPr>
        <w:pStyle w:val="NoSpacing"/>
        <w:rPr>
          <w:b/>
          <w:sz w:val="24"/>
          <w:szCs w:val="24"/>
        </w:rPr>
      </w:pPr>
      <w:r w:rsidRPr="00FD3EBE">
        <w:rPr>
          <w:b/>
          <w:sz w:val="24"/>
          <w:szCs w:val="24"/>
        </w:rPr>
        <w:t>Reports</w:t>
      </w:r>
    </w:p>
    <w:p w:rsidR="00FD3EBE" w:rsidRDefault="00FD3EBE" w:rsidP="008A5203">
      <w:pPr>
        <w:pStyle w:val="NoSpacing"/>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1479550</wp:posOffset>
                </wp:positionH>
                <wp:positionV relativeFrom="paragraph">
                  <wp:posOffset>189865</wp:posOffset>
                </wp:positionV>
                <wp:extent cx="647700" cy="895350"/>
                <wp:effectExtent l="19050" t="0" r="38100" b="38100"/>
                <wp:wrapNone/>
                <wp:docPr id="297" name="Down Arrow 297"/>
                <wp:cNvGraphicFramePr/>
                <a:graphic xmlns:a="http://schemas.openxmlformats.org/drawingml/2006/main">
                  <a:graphicData uri="http://schemas.microsoft.com/office/word/2010/wordprocessingShape">
                    <wps:wsp>
                      <wps:cNvSpPr/>
                      <wps:spPr>
                        <a:xfrm>
                          <a:off x="0" y="0"/>
                          <a:ext cx="647700" cy="895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27E51" id="Down Arrow 297" o:spid="_x0000_s1026" type="#_x0000_t67" style="position:absolute;margin-left:116.5pt;margin-top:14.95pt;width:51pt;height:7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" adj="13787" fillcolor="#5b9bd5 [3204]" strokecolor="#1f4d78 [1604]" strokeweight="1pt"/>
            </w:pict>
          </mc:Fallback>
        </mc:AlternateContent>
      </w:r>
      <w:r>
        <w:rPr>
          <w:sz w:val="24"/>
          <w:szCs w:val="24"/>
        </w:rPr>
        <w:t>There are several built in reports.</w:t>
      </w:r>
    </w:p>
    <w:p w:rsidR="00FD3EBE" w:rsidRDefault="00FD3EBE" w:rsidP="008A5203">
      <w:pPr>
        <w:pStyle w:val="NoSpacing"/>
        <w:rPr>
          <w:sz w:val="24"/>
          <w:szCs w:val="24"/>
        </w:rPr>
      </w:pPr>
    </w:p>
    <w:p w:rsidR="00FD3EBE" w:rsidRDefault="00FD3EBE" w:rsidP="008A5203">
      <w:pPr>
        <w:pStyle w:val="NoSpacing"/>
        <w:rPr>
          <w:sz w:val="24"/>
          <w:szCs w:val="24"/>
        </w:rPr>
      </w:pPr>
      <w:r>
        <w:rPr>
          <w:noProof/>
        </w:rPr>
        <w:lastRenderedPageBreak/>
        <w:drawing>
          <wp:inline distT="0" distB="0" distL="0" distR="0" wp14:anchorId="2D6D2362" wp14:editId="4EF33D4B">
            <wp:extent cx="3028950" cy="3114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019" t="7408" r="70994" b="61538"/>
                    <a:stretch/>
                  </pic:blipFill>
                  <pic:spPr bwMode="auto">
                    <a:xfrm>
                      <a:off x="0" y="0"/>
                      <a:ext cx="3033210" cy="3119056"/>
                    </a:xfrm>
                    <a:prstGeom prst="rect">
                      <a:avLst/>
                    </a:prstGeom>
                    <a:ln>
                      <a:noFill/>
                    </a:ln>
                    <a:extLst>
                      <a:ext uri="{53640926-AAD7-44D8-BBD7-CCE9431645EC}">
                        <a14:shadowObscured xmlns:a14="http://schemas.microsoft.com/office/drawing/2010/main"/>
                      </a:ext>
                    </a:extLst>
                  </pic:spPr>
                </pic:pic>
              </a:graphicData>
            </a:graphic>
          </wp:inline>
        </w:drawing>
      </w:r>
    </w:p>
    <w:p w:rsidR="00FD3EBE" w:rsidRDefault="00FD3EBE" w:rsidP="008A5203">
      <w:pPr>
        <w:pStyle w:val="NoSpacing"/>
        <w:rPr>
          <w:sz w:val="24"/>
          <w:szCs w:val="24"/>
        </w:rPr>
      </w:pPr>
    </w:p>
    <w:p w:rsidR="00FD3EBE" w:rsidRPr="00FD3EBE" w:rsidRDefault="00FD3EBE" w:rsidP="008A5203">
      <w:pPr>
        <w:pStyle w:val="NoSpacing"/>
        <w:rPr>
          <w:sz w:val="24"/>
          <w:szCs w:val="24"/>
          <w:u w:val="single"/>
        </w:rPr>
      </w:pPr>
      <w:r w:rsidRPr="00FD3EBE">
        <w:rPr>
          <w:sz w:val="24"/>
          <w:szCs w:val="24"/>
          <w:u w:val="single"/>
        </w:rPr>
        <w:t>New Members</w:t>
      </w:r>
    </w:p>
    <w:p w:rsidR="00FD3EBE" w:rsidRDefault="00FD3EBE" w:rsidP="008A5203">
      <w:pPr>
        <w:pStyle w:val="NoSpacing"/>
        <w:rPr>
          <w:sz w:val="24"/>
          <w:szCs w:val="24"/>
        </w:rPr>
      </w:pPr>
      <w:r>
        <w:rPr>
          <w:sz w:val="24"/>
          <w:szCs w:val="24"/>
        </w:rPr>
        <w:t>Clicking on New Members will allow you to pick this current fiscal year or last fiscal year and a specific date range if you choose.</w:t>
      </w:r>
    </w:p>
    <w:p w:rsidR="00FD3EBE" w:rsidRDefault="00FD3EBE" w:rsidP="008A5203">
      <w:pPr>
        <w:pStyle w:val="NoSpacing"/>
        <w:rPr>
          <w:sz w:val="24"/>
          <w:szCs w:val="24"/>
        </w:rPr>
      </w:pPr>
    </w:p>
    <w:p w:rsidR="00FD3EBE" w:rsidRPr="00FD3EBE" w:rsidRDefault="00FD3EBE" w:rsidP="008A5203">
      <w:pPr>
        <w:pStyle w:val="NoSpacing"/>
        <w:rPr>
          <w:sz w:val="24"/>
          <w:szCs w:val="24"/>
          <w:u w:val="single"/>
        </w:rPr>
      </w:pPr>
      <w:r w:rsidRPr="00FD3EBE">
        <w:rPr>
          <w:sz w:val="24"/>
          <w:szCs w:val="24"/>
          <w:u w:val="single"/>
        </w:rPr>
        <w:t>Not Renewed Members</w:t>
      </w:r>
    </w:p>
    <w:p w:rsidR="00FD3EBE" w:rsidRDefault="00FD3EBE" w:rsidP="008A5203">
      <w:pPr>
        <w:pStyle w:val="NoSpacing"/>
        <w:rPr>
          <w:sz w:val="24"/>
          <w:szCs w:val="24"/>
        </w:rPr>
      </w:pPr>
      <w:r>
        <w:rPr>
          <w:sz w:val="24"/>
          <w:szCs w:val="24"/>
        </w:rPr>
        <w:t>Not Renewed Members are the individuals who were a member in the previous fiscal year, but not in the current fiscal year.</w:t>
      </w:r>
    </w:p>
    <w:p w:rsidR="00FD3EBE" w:rsidRDefault="00FD3EBE" w:rsidP="008A5203">
      <w:pPr>
        <w:pStyle w:val="NoSpacing"/>
        <w:rPr>
          <w:sz w:val="24"/>
          <w:szCs w:val="24"/>
        </w:rPr>
      </w:pPr>
    </w:p>
    <w:p w:rsidR="00FD3EBE" w:rsidRPr="00FD3EBE" w:rsidRDefault="00FD3EBE" w:rsidP="008A5203">
      <w:pPr>
        <w:pStyle w:val="NoSpacing"/>
        <w:rPr>
          <w:sz w:val="24"/>
          <w:szCs w:val="24"/>
          <w:u w:val="single"/>
        </w:rPr>
      </w:pPr>
      <w:r w:rsidRPr="00FD3EBE">
        <w:rPr>
          <w:sz w:val="24"/>
          <w:szCs w:val="24"/>
          <w:u w:val="single"/>
        </w:rPr>
        <w:t>Member Count</w:t>
      </w:r>
    </w:p>
    <w:p w:rsidR="00FD3EBE" w:rsidRDefault="00FD3EBE" w:rsidP="008A5203">
      <w:pPr>
        <w:pStyle w:val="NoSpacing"/>
        <w:rPr>
          <w:sz w:val="24"/>
          <w:szCs w:val="24"/>
        </w:rPr>
      </w:pPr>
      <w:r>
        <w:rPr>
          <w:sz w:val="24"/>
          <w:szCs w:val="24"/>
        </w:rPr>
        <w:t>Member Count allows you to view a breakdown of membership numbers by member type for the current or previous fiscal year.</w:t>
      </w:r>
    </w:p>
    <w:p w:rsidR="00FD3EBE" w:rsidRDefault="00FD3EBE" w:rsidP="008A5203">
      <w:pPr>
        <w:pStyle w:val="NoSpacing"/>
        <w:rPr>
          <w:sz w:val="24"/>
          <w:szCs w:val="24"/>
        </w:rPr>
      </w:pPr>
    </w:p>
    <w:p w:rsidR="00FD3EBE" w:rsidRPr="00FD3EBE" w:rsidRDefault="00FD3EBE" w:rsidP="008A5203">
      <w:pPr>
        <w:pStyle w:val="NoSpacing"/>
        <w:rPr>
          <w:sz w:val="24"/>
          <w:szCs w:val="24"/>
          <w:u w:val="single"/>
        </w:rPr>
      </w:pPr>
      <w:r w:rsidRPr="00FD3EBE">
        <w:rPr>
          <w:sz w:val="24"/>
          <w:szCs w:val="24"/>
          <w:u w:val="single"/>
        </w:rPr>
        <w:t>Practice Area Count</w:t>
      </w:r>
    </w:p>
    <w:p w:rsidR="00FD3EBE" w:rsidRDefault="00FD3EBE" w:rsidP="008A5203">
      <w:pPr>
        <w:pStyle w:val="NoSpacing"/>
        <w:rPr>
          <w:sz w:val="24"/>
          <w:szCs w:val="24"/>
        </w:rPr>
      </w:pPr>
      <w:r>
        <w:rPr>
          <w:sz w:val="24"/>
          <w:szCs w:val="24"/>
        </w:rPr>
        <w:t>Practice area Count shows a breakdown of what members have selected as their area of interest.</w:t>
      </w:r>
    </w:p>
    <w:p w:rsidR="00FD3EBE" w:rsidRDefault="00FD3EBE" w:rsidP="008A5203">
      <w:pPr>
        <w:pStyle w:val="NoSpacing"/>
        <w:rPr>
          <w:sz w:val="24"/>
          <w:szCs w:val="24"/>
        </w:rPr>
      </w:pPr>
    </w:p>
    <w:p w:rsidR="00FD3EBE" w:rsidRDefault="00FD3EBE" w:rsidP="008A5203">
      <w:pPr>
        <w:pStyle w:val="NoSpacing"/>
        <w:rPr>
          <w:sz w:val="24"/>
          <w:szCs w:val="24"/>
        </w:rPr>
      </w:pPr>
      <w:r>
        <w:rPr>
          <w:sz w:val="24"/>
          <w:szCs w:val="24"/>
        </w:rPr>
        <w:t>Former Members</w:t>
      </w:r>
    </w:p>
    <w:p w:rsidR="00FD3EBE" w:rsidRDefault="00FD3EBE" w:rsidP="008A5203">
      <w:pPr>
        <w:pStyle w:val="NoSpacing"/>
        <w:rPr>
          <w:sz w:val="24"/>
          <w:szCs w:val="24"/>
        </w:rPr>
      </w:pPr>
      <w:r>
        <w:rPr>
          <w:sz w:val="24"/>
          <w:szCs w:val="24"/>
        </w:rPr>
        <w:t>Former members allows the affiliate to see what individuals were once a member of your affiliate and have since switched to a different affiliate. These are active Academy members.</w:t>
      </w:r>
    </w:p>
    <w:p w:rsidR="00FD3EBE" w:rsidRDefault="00FD3EBE" w:rsidP="008A5203">
      <w:pPr>
        <w:pStyle w:val="NoSpacing"/>
        <w:rPr>
          <w:sz w:val="24"/>
          <w:szCs w:val="24"/>
        </w:rPr>
      </w:pPr>
    </w:p>
    <w:p w:rsidR="00FD3EBE" w:rsidRDefault="00FD3EBE" w:rsidP="008A5203">
      <w:pPr>
        <w:pStyle w:val="NoSpacing"/>
        <w:rPr>
          <w:sz w:val="24"/>
          <w:szCs w:val="24"/>
        </w:rPr>
      </w:pPr>
    </w:p>
    <w:p w:rsidR="00FD3EBE" w:rsidRDefault="00FD3EBE" w:rsidP="008A5203">
      <w:pPr>
        <w:pStyle w:val="NoSpacing"/>
        <w:rPr>
          <w:b/>
          <w:sz w:val="24"/>
          <w:szCs w:val="24"/>
        </w:rPr>
      </w:pPr>
      <w:r w:rsidRPr="00FD3EBE">
        <w:rPr>
          <w:b/>
          <w:sz w:val="24"/>
          <w:szCs w:val="24"/>
        </w:rPr>
        <w:t>Group Contacts</w:t>
      </w:r>
    </w:p>
    <w:p w:rsidR="00FD3EBE" w:rsidRPr="00772AAD" w:rsidRDefault="00772AAD" w:rsidP="008A5203">
      <w:pPr>
        <w:pStyle w:val="NoSpacing"/>
        <w:rPr>
          <w:sz w:val="24"/>
          <w:szCs w:val="24"/>
        </w:rPr>
      </w:pPr>
      <w:r w:rsidRPr="00772AAD">
        <w:rPr>
          <w:sz w:val="24"/>
          <w:szCs w:val="24"/>
        </w:rPr>
        <w:t>This option is used with certain vendors or contacts specific to your group. For example, a newsletter contractor, sponsorship contacts, friends of the group, etc.</w:t>
      </w:r>
    </w:p>
    <w:p w:rsidR="00772AAD" w:rsidRPr="00772AAD" w:rsidRDefault="00772AAD" w:rsidP="008A5203">
      <w:pPr>
        <w:pStyle w:val="NoSpacing"/>
        <w:rPr>
          <w:sz w:val="24"/>
          <w:szCs w:val="24"/>
        </w:rPr>
      </w:pPr>
    </w:p>
    <w:p w:rsidR="00772AAD" w:rsidRDefault="00772AAD" w:rsidP="008A5203">
      <w:pPr>
        <w:pStyle w:val="NoSpacing"/>
        <w:rPr>
          <w:sz w:val="24"/>
          <w:szCs w:val="24"/>
        </w:rPr>
      </w:pPr>
      <w:r w:rsidRPr="00772AAD">
        <w:rPr>
          <w:sz w:val="24"/>
          <w:szCs w:val="24"/>
        </w:rPr>
        <w:t>You may add new contacts as needed. This is meant to be a place to keep track of the names of individuals who are not members of the group but are important to your affiliate.</w:t>
      </w:r>
    </w:p>
    <w:p w:rsidR="00772AAD" w:rsidRPr="00772AAD" w:rsidRDefault="00772AAD" w:rsidP="008A5203">
      <w:pPr>
        <w:pStyle w:val="NoSpacing"/>
        <w:rPr>
          <w:sz w:val="24"/>
          <w:szCs w:val="24"/>
        </w:rPr>
      </w:pPr>
      <w:r>
        <w:rPr>
          <w:noProof/>
          <w:sz w:val="24"/>
          <w:szCs w:val="24"/>
        </w:rPr>
        <mc:AlternateContent>
          <mc:Choice Requires="wps">
            <w:drawing>
              <wp:anchor distT="0" distB="0" distL="114300" distR="114300" simplePos="0" relativeHeight="251664384" behindDoc="0" locked="0" layoutInCell="1" allowOverlap="1" wp14:anchorId="7508DA5A" wp14:editId="6FADA1C8">
                <wp:simplePos x="0" y="0"/>
                <wp:positionH relativeFrom="column">
                  <wp:posOffset>1390650</wp:posOffset>
                </wp:positionH>
                <wp:positionV relativeFrom="paragraph">
                  <wp:posOffset>42545</wp:posOffset>
                </wp:positionV>
                <wp:extent cx="647700" cy="895350"/>
                <wp:effectExtent l="19050" t="0" r="38100" b="38100"/>
                <wp:wrapNone/>
                <wp:docPr id="300" name="Down Arrow 300"/>
                <wp:cNvGraphicFramePr/>
                <a:graphic xmlns:a="http://schemas.openxmlformats.org/drawingml/2006/main">
                  <a:graphicData uri="http://schemas.microsoft.com/office/word/2010/wordprocessingShape">
                    <wps:wsp>
                      <wps:cNvSpPr/>
                      <wps:spPr>
                        <a:xfrm>
                          <a:off x="0" y="0"/>
                          <a:ext cx="647700" cy="895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7B25AF" id="Down Arrow 300" o:spid="_x0000_s1026" type="#_x0000_t67" style="position:absolute;margin-left:109.5pt;margin-top:3.35pt;width:51pt;height: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" adj="13787" fillcolor="#5b9bd5 [3204]" strokecolor="#1f4d78 [1604]" strokeweight="1pt"/>
            </w:pict>
          </mc:Fallback>
        </mc:AlternateContent>
      </w:r>
    </w:p>
    <w:p w:rsidR="00FD3EBE" w:rsidRDefault="00FD3EBE" w:rsidP="008A5203">
      <w:pPr>
        <w:pStyle w:val="NoSpacing"/>
        <w:rPr>
          <w:b/>
          <w:sz w:val="24"/>
          <w:szCs w:val="24"/>
        </w:rPr>
      </w:pPr>
    </w:p>
    <w:p w:rsidR="00FD3EBE" w:rsidRDefault="00FD3EBE" w:rsidP="008A5203">
      <w:pPr>
        <w:pStyle w:val="NoSpacing"/>
        <w:rPr>
          <w:b/>
          <w:sz w:val="24"/>
          <w:szCs w:val="24"/>
        </w:rPr>
      </w:pPr>
      <w:r>
        <w:rPr>
          <w:noProof/>
        </w:rPr>
        <w:lastRenderedPageBreak/>
        <w:drawing>
          <wp:inline distT="0" distB="0" distL="0" distR="0" wp14:anchorId="003A67D9" wp14:editId="5BAE8F73">
            <wp:extent cx="5514598" cy="1800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018" t="7122" r="41988" b="66185"/>
                    <a:stretch/>
                  </pic:blipFill>
                  <pic:spPr bwMode="auto">
                    <a:xfrm>
                      <a:off x="0" y="0"/>
                      <a:ext cx="5525621" cy="1803823"/>
                    </a:xfrm>
                    <a:prstGeom prst="rect">
                      <a:avLst/>
                    </a:prstGeom>
                    <a:ln>
                      <a:noFill/>
                    </a:ln>
                    <a:extLst>
                      <a:ext uri="{53640926-AAD7-44D8-BBD7-CCE9431645EC}">
                        <a14:shadowObscured xmlns:a14="http://schemas.microsoft.com/office/drawing/2010/main"/>
                      </a:ext>
                    </a:extLst>
                  </pic:spPr>
                </pic:pic>
              </a:graphicData>
            </a:graphic>
          </wp:inline>
        </w:drawing>
      </w:r>
    </w:p>
    <w:p w:rsidR="00772AAD" w:rsidRDefault="00772AAD" w:rsidP="008A5203">
      <w:pPr>
        <w:pStyle w:val="NoSpacing"/>
        <w:rPr>
          <w:b/>
          <w:sz w:val="24"/>
          <w:szCs w:val="24"/>
        </w:rPr>
      </w:pPr>
    </w:p>
    <w:p w:rsidR="00772AAD" w:rsidRDefault="00772AAD" w:rsidP="008A5203">
      <w:pPr>
        <w:pStyle w:val="NoSpacing"/>
        <w:rPr>
          <w:b/>
          <w:sz w:val="24"/>
          <w:szCs w:val="24"/>
        </w:rPr>
      </w:pPr>
      <w:r>
        <w:rPr>
          <w:b/>
          <w:sz w:val="24"/>
          <w:szCs w:val="24"/>
        </w:rPr>
        <w:t>Vendor Access</w:t>
      </w:r>
    </w:p>
    <w:p w:rsidR="00772AAD" w:rsidRPr="00772AAD" w:rsidRDefault="00772AAD" w:rsidP="008A5203">
      <w:pPr>
        <w:pStyle w:val="NoSpacing"/>
        <w:rPr>
          <w:sz w:val="24"/>
          <w:szCs w:val="24"/>
        </w:rPr>
      </w:pPr>
      <w:r w:rsidRPr="00772AAD">
        <w:rPr>
          <w:sz w:val="24"/>
          <w:szCs w:val="24"/>
        </w:rPr>
        <w:t>This is where you would go to add a website vendor to be allowed to access this site for syncing membership information between the Academy and the affiliate website.</w:t>
      </w:r>
    </w:p>
    <w:p w:rsidR="00772AAD" w:rsidRPr="00772AAD" w:rsidRDefault="00772AAD" w:rsidP="008A5203">
      <w:pPr>
        <w:pStyle w:val="NoSpacing"/>
        <w:rPr>
          <w:sz w:val="24"/>
          <w:szCs w:val="24"/>
        </w:rPr>
      </w:pPr>
    </w:p>
    <w:p w:rsidR="00772AAD" w:rsidRDefault="00772AAD" w:rsidP="008A5203">
      <w:pPr>
        <w:pStyle w:val="NoSpacing"/>
        <w:rPr>
          <w:sz w:val="24"/>
          <w:szCs w:val="24"/>
        </w:rPr>
      </w:pPr>
      <w:r w:rsidRPr="00772AAD">
        <w:rPr>
          <w:sz w:val="24"/>
          <w:szCs w:val="24"/>
        </w:rPr>
        <w:t xml:space="preserve">To add someone, enter their name and description. You will need to give them the access key. </w:t>
      </w:r>
    </w:p>
    <w:p w:rsidR="00772AAD" w:rsidRDefault="00772AAD" w:rsidP="008A5203">
      <w:pPr>
        <w:pStyle w:val="NoSpacing"/>
        <w:rPr>
          <w:sz w:val="24"/>
          <w:szCs w:val="24"/>
        </w:rPr>
      </w:pPr>
      <w:r>
        <w:rPr>
          <w:noProof/>
          <w:sz w:val="24"/>
          <w:szCs w:val="24"/>
        </w:rPr>
        <mc:AlternateContent>
          <mc:Choice Requires="wps">
            <w:drawing>
              <wp:anchor distT="0" distB="0" distL="114300" distR="114300" simplePos="0" relativeHeight="251666432" behindDoc="0" locked="0" layoutInCell="1" allowOverlap="1" wp14:anchorId="66E1298B" wp14:editId="670397FB">
                <wp:simplePos x="0" y="0"/>
                <wp:positionH relativeFrom="column">
                  <wp:posOffset>2238375</wp:posOffset>
                </wp:positionH>
                <wp:positionV relativeFrom="paragraph">
                  <wp:posOffset>121285</wp:posOffset>
                </wp:positionV>
                <wp:extent cx="647700" cy="895350"/>
                <wp:effectExtent l="19050" t="0" r="38100" b="38100"/>
                <wp:wrapNone/>
                <wp:docPr id="301" name="Down Arrow 301"/>
                <wp:cNvGraphicFramePr/>
                <a:graphic xmlns:a="http://schemas.openxmlformats.org/drawingml/2006/main">
                  <a:graphicData uri="http://schemas.microsoft.com/office/word/2010/wordprocessingShape">
                    <wps:wsp>
                      <wps:cNvSpPr/>
                      <wps:spPr>
                        <a:xfrm>
                          <a:off x="0" y="0"/>
                          <a:ext cx="647700" cy="895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1C55DC" id="Down Arrow 301" o:spid="_x0000_s1026" type="#_x0000_t67" style="position:absolute;margin-left:176.25pt;margin-top:9.55pt;width:51pt;height:7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" adj="13787" fillcolor="#5b9bd5 [3204]" strokecolor="#1f4d78 [1604]" strokeweight="1pt"/>
            </w:pict>
          </mc:Fallback>
        </mc:AlternateContent>
      </w:r>
    </w:p>
    <w:p w:rsidR="00772AAD" w:rsidRPr="00772AAD" w:rsidRDefault="00772AAD" w:rsidP="008A5203">
      <w:pPr>
        <w:pStyle w:val="NoSpacing"/>
        <w:rPr>
          <w:sz w:val="24"/>
          <w:szCs w:val="24"/>
        </w:rPr>
      </w:pPr>
    </w:p>
    <w:p w:rsidR="00772AAD" w:rsidRDefault="00772AAD" w:rsidP="008A5203">
      <w:pPr>
        <w:pStyle w:val="NoSpacing"/>
        <w:rPr>
          <w:b/>
          <w:sz w:val="24"/>
          <w:szCs w:val="24"/>
        </w:rPr>
      </w:pPr>
    </w:p>
    <w:p w:rsidR="00772AAD" w:rsidRDefault="00772AAD" w:rsidP="008A5203">
      <w:pPr>
        <w:pStyle w:val="NoSpacing"/>
        <w:rPr>
          <w:b/>
          <w:sz w:val="24"/>
          <w:szCs w:val="24"/>
        </w:rPr>
      </w:pPr>
      <w:r>
        <w:rPr>
          <w:noProof/>
        </w:rPr>
        <w:drawing>
          <wp:inline distT="0" distB="0" distL="0" distR="0" wp14:anchorId="7BD8EC1D" wp14:editId="01D5D57A">
            <wp:extent cx="5514975" cy="208493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793" t="8009" r="44744" b="62783"/>
                    <a:stretch/>
                  </pic:blipFill>
                  <pic:spPr bwMode="auto">
                    <a:xfrm>
                      <a:off x="0" y="0"/>
                      <a:ext cx="5531295" cy="2091100"/>
                    </a:xfrm>
                    <a:prstGeom prst="rect">
                      <a:avLst/>
                    </a:prstGeom>
                    <a:ln>
                      <a:noFill/>
                    </a:ln>
                    <a:extLst>
                      <a:ext uri="{53640926-AAD7-44D8-BBD7-CCE9431645EC}">
                        <a14:shadowObscured xmlns:a14="http://schemas.microsoft.com/office/drawing/2010/main"/>
                      </a:ext>
                    </a:extLst>
                  </pic:spPr>
                </pic:pic>
              </a:graphicData>
            </a:graphic>
          </wp:inline>
        </w:drawing>
      </w:r>
    </w:p>
    <w:p w:rsidR="00772AAD" w:rsidRDefault="00772AAD" w:rsidP="008A5203">
      <w:pPr>
        <w:pStyle w:val="NoSpacing"/>
        <w:rPr>
          <w:b/>
          <w:sz w:val="24"/>
          <w:szCs w:val="24"/>
        </w:rPr>
      </w:pPr>
    </w:p>
    <w:p w:rsidR="00772AAD" w:rsidRDefault="00772AAD" w:rsidP="008A5203">
      <w:pPr>
        <w:pStyle w:val="NoSpacing"/>
        <w:rPr>
          <w:b/>
          <w:sz w:val="24"/>
          <w:szCs w:val="24"/>
        </w:rPr>
      </w:pPr>
      <w:r>
        <w:rPr>
          <w:b/>
          <w:sz w:val="24"/>
          <w:szCs w:val="24"/>
        </w:rPr>
        <w:t>Custom Properties, User Defined fields</w:t>
      </w:r>
    </w:p>
    <w:p w:rsidR="00772AAD" w:rsidRDefault="00772AAD" w:rsidP="008A5203">
      <w:pPr>
        <w:pStyle w:val="NoSpacing"/>
        <w:rPr>
          <w:sz w:val="24"/>
          <w:szCs w:val="24"/>
        </w:rPr>
      </w:pPr>
      <w:r w:rsidRPr="00772AAD">
        <w:rPr>
          <w:sz w:val="24"/>
          <w:szCs w:val="24"/>
        </w:rPr>
        <w:t>This is where you would go to keep track of another demographic category about your members. For example, congressional districts, if they attended a symposium, etc. Click on “Add New Property”.  This information pulled to reports and viewable along with the other demographic fields.</w:t>
      </w:r>
    </w:p>
    <w:p w:rsidR="00772AAD" w:rsidRDefault="00772AAD" w:rsidP="008A5203">
      <w:pPr>
        <w:pStyle w:val="NoSpacing"/>
        <w:rPr>
          <w:sz w:val="24"/>
          <w:szCs w:val="24"/>
        </w:rPr>
      </w:pPr>
      <w:r>
        <w:rPr>
          <w:noProof/>
          <w:sz w:val="24"/>
          <w:szCs w:val="24"/>
        </w:rPr>
        <mc:AlternateContent>
          <mc:Choice Requires="wps">
            <w:drawing>
              <wp:anchor distT="0" distB="0" distL="114300" distR="114300" simplePos="0" relativeHeight="251668480" behindDoc="0" locked="0" layoutInCell="1" allowOverlap="1" wp14:anchorId="5F16B7D2" wp14:editId="0596D539">
                <wp:simplePos x="0" y="0"/>
                <wp:positionH relativeFrom="column">
                  <wp:posOffset>2952750</wp:posOffset>
                </wp:positionH>
                <wp:positionV relativeFrom="paragraph">
                  <wp:posOffset>104775</wp:posOffset>
                </wp:positionV>
                <wp:extent cx="647700" cy="895350"/>
                <wp:effectExtent l="19050" t="0" r="38100" b="38100"/>
                <wp:wrapNone/>
                <wp:docPr id="302" name="Down Arrow 302"/>
                <wp:cNvGraphicFramePr/>
                <a:graphic xmlns:a="http://schemas.openxmlformats.org/drawingml/2006/main">
                  <a:graphicData uri="http://schemas.microsoft.com/office/word/2010/wordprocessingShape">
                    <wps:wsp>
                      <wps:cNvSpPr/>
                      <wps:spPr>
                        <a:xfrm>
                          <a:off x="0" y="0"/>
                          <a:ext cx="647700" cy="895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B64FB9" id="Down Arrow 302" o:spid="_x0000_s1026" type="#_x0000_t67" style="position:absolute;margin-left:232.5pt;margin-top:8.25pt;width:51pt;height:7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" adj="13787" fillcolor="#5b9bd5 [3204]" strokecolor="#1f4d78 [1604]" strokeweight="1pt"/>
            </w:pict>
          </mc:Fallback>
        </mc:AlternateContent>
      </w:r>
    </w:p>
    <w:p w:rsidR="00772AAD" w:rsidRPr="00772AAD" w:rsidRDefault="00772AAD" w:rsidP="008A5203">
      <w:pPr>
        <w:pStyle w:val="NoSpacing"/>
        <w:rPr>
          <w:sz w:val="24"/>
          <w:szCs w:val="24"/>
        </w:rPr>
      </w:pPr>
      <w:r>
        <w:rPr>
          <w:noProof/>
        </w:rPr>
        <w:lastRenderedPageBreak/>
        <w:drawing>
          <wp:inline distT="0" distB="0" distL="0" distR="0" wp14:anchorId="52035747" wp14:editId="2DAB7131">
            <wp:extent cx="5371639" cy="2000250"/>
            <wp:effectExtent l="0" t="0" r="63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61" t="8244" r="44214" b="62547"/>
                    <a:stretch/>
                  </pic:blipFill>
                  <pic:spPr bwMode="auto">
                    <a:xfrm>
                      <a:off x="0" y="0"/>
                      <a:ext cx="5381748" cy="2004014"/>
                    </a:xfrm>
                    <a:prstGeom prst="rect">
                      <a:avLst/>
                    </a:prstGeom>
                    <a:ln>
                      <a:noFill/>
                    </a:ln>
                    <a:extLst>
                      <a:ext uri="{53640926-AAD7-44D8-BBD7-CCE9431645EC}">
                        <a14:shadowObscured xmlns:a14="http://schemas.microsoft.com/office/drawing/2010/main"/>
                      </a:ext>
                    </a:extLst>
                  </pic:spPr>
                </pic:pic>
              </a:graphicData>
            </a:graphic>
          </wp:inline>
        </w:drawing>
      </w:r>
    </w:p>
    <w:sectPr w:rsidR="00772AAD" w:rsidRPr="00772AAD" w:rsidSect="008A5203">
      <w:pgSz w:w="12240" w:h="15840"/>
      <w:pgMar w:top="520" w:right="460" w:bottom="1680" w:left="460" w:header="720" w:footer="14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86CB0">
      <w:pPr>
        <w:spacing w:after="0" w:line="240" w:lineRule="auto"/>
      </w:pPr>
      <w:r>
        <w:separator/>
      </w:r>
    </w:p>
  </w:endnote>
  <w:endnote w:type="continuationSeparator" w:id="0">
    <w:p w:rsidR="00000000" w:rsidRDefault="00986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86CB0">
      <w:pPr>
        <w:spacing w:after="0" w:line="240" w:lineRule="auto"/>
      </w:pPr>
      <w:r>
        <w:separator/>
      </w:r>
    </w:p>
  </w:footnote>
  <w:footnote w:type="continuationSeparator" w:id="0">
    <w:p w:rsidR="00000000" w:rsidRDefault="00986C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0CA"/>
    <w:multiLevelType w:val="hybridMultilevel"/>
    <w:tmpl w:val="EA7654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BD06F7F"/>
    <w:multiLevelType w:val="hybridMultilevel"/>
    <w:tmpl w:val="427C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467E5"/>
    <w:multiLevelType w:val="hybridMultilevel"/>
    <w:tmpl w:val="B3C4D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4F7042"/>
    <w:multiLevelType w:val="hybridMultilevel"/>
    <w:tmpl w:val="E5BA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532E99"/>
    <w:multiLevelType w:val="hybridMultilevel"/>
    <w:tmpl w:val="E4EA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DD7854"/>
    <w:multiLevelType w:val="hybridMultilevel"/>
    <w:tmpl w:val="0518D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88C"/>
    <w:rsid w:val="000D537F"/>
    <w:rsid w:val="001152BD"/>
    <w:rsid w:val="00675FCD"/>
    <w:rsid w:val="00772AAD"/>
    <w:rsid w:val="008A5203"/>
    <w:rsid w:val="0093188C"/>
    <w:rsid w:val="00986CB0"/>
    <w:rsid w:val="00FD3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EF3B9D8-BD85-46A0-8AA6-A90860C33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203"/>
    <w:pPr>
      <w:widowControl w:val="0"/>
      <w:spacing w:after="200" w:line="276" w:lineRule="auto"/>
    </w:pPr>
  </w:style>
  <w:style w:type="paragraph" w:styleId="Heading1">
    <w:name w:val="heading 1"/>
    <w:basedOn w:val="Normal"/>
    <w:next w:val="Normal"/>
    <w:link w:val="Heading1Char"/>
    <w:qFormat/>
    <w:rsid w:val="0093188C"/>
    <w:pPr>
      <w:keepNext/>
      <w:widowControl/>
      <w:spacing w:after="0" w:line="240" w:lineRule="auto"/>
      <w:outlineLvl w:val="0"/>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188C"/>
    <w:rPr>
      <w:rFonts w:ascii="Times New Roman" w:eastAsia="Times New Roman" w:hAnsi="Times New Roman" w:cs="Times New Roman"/>
      <w:b/>
      <w:bCs/>
      <w:sz w:val="32"/>
      <w:szCs w:val="24"/>
    </w:rPr>
  </w:style>
  <w:style w:type="character" w:styleId="Hyperlink">
    <w:name w:val="Hyperlink"/>
    <w:basedOn w:val="DefaultParagraphFont"/>
    <w:unhideWhenUsed/>
    <w:rsid w:val="0093188C"/>
    <w:rPr>
      <w:color w:val="0000FF"/>
      <w:u w:val="single"/>
    </w:rPr>
  </w:style>
  <w:style w:type="paragraph" w:styleId="ListParagraph">
    <w:name w:val="List Paragraph"/>
    <w:basedOn w:val="Normal"/>
    <w:uiPriority w:val="34"/>
    <w:qFormat/>
    <w:rsid w:val="0093188C"/>
    <w:pPr>
      <w:widowControl/>
      <w:spacing w:after="0" w:line="240" w:lineRule="auto"/>
      <w:ind w:left="720"/>
    </w:pPr>
    <w:rPr>
      <w:rFonts w:ascii="Times New Roman" w:eastAsia="Times New Roman" w:hAnsi="Times New Roman" w:cs="Times New Roman"/>
      <w:sz w:val="24"/>
      <w:szCs w:val="24"/>
    </w:rPr>
  </w:style>
  <w:style w:type="character" w:styleId="Emphasis">
    <w:name w:val="Emphasis"/>
    <w:basedOn w:val="DefaultParagraphFont"/>
    <w:uiPriority w:val="20"/>
    <w:qFormat/>
    <w:rsid w:val="0093188C"/>
    <w:rPr>
      <w:i/>
      <w:iCs/>
    </w:rPr>
  </w:style>
  <w:style w:type="paragraph" w:styleId="NoSpacing">
    <w:name w:val="No Spacing"/>
    <w:uiPriority w:val="1"/>
    <w:qFormat/>
    <w:rsid w:val="00675F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ffiliatecommittees.webauthor.com/modules/library/default.cfm?type=toc&amp;id=12508"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www.eatright.org/dmis"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reports.eatright.org/logi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ffiliatecommittees.webauthor.com/modules/library/default.cfm?type=toc&amp;id=12508)b"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6</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Biedenharn</dc:creator>
  <cp:keywords/>
  <dc:description/>
  <cp:lastModifiedBy>Amy Biedenharn</cp:lastModifiedBy>
  <cp:revision>5</cp:revision>
  <dcterms:created xsi:type="dcterms:W3CDTF">2015-04-06T17:45:00Z</dcterms:created>
  <dcterms:modified xsi:type="dcterms:W3CDTF">2017-05-18T02:48:00Z</dcterms:modified>
</cp:coreProperties>
</file>